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Make-Up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AD7389">
        <w:rPr>
          <w:rFonts w:ascii="Times New Roman" w:eastAsia="Times New Roman" w:hAnsi="Times New Roman" w:cs="Times New Roman"/>
          <w:b/>
          <w:bCs/>
          <w:color w:val="333333"/>
          <w:sz w:val="24"/>
          <w:szCs w:val="24"/>
        </w:rPr>
        <w:t>November 5</w:t>
      </w:r>
      <w:r w:rsidR="00574E2D">
        <w:rPr>
          <w:rFonts w:ascii="Times New Roman" w:eastAsia="Times New Roman" w:hAnsi="Times New Roman" w:cs="Times New Roman"/>
          <w:b/>
          <w:bCs/>
          <w:color w:val="333333"/>
          <w:sz w:val="24"/>
          <w:szCs w:val="24"/>
        </w:rPr>
        <w:t xml:space="preserve">/Monday </w:t>
      </w:r>
      <w:r w:rsidR="00AD7389">
        <w:rPr>
          <w:rFonts w:ascii="Times New Roman" w:eastAsia="Times New Roman" w:hAnsi="Times New Roman" w:cs="Times New Roman"/>
          <w:b/>
          <w:bCs/>
          <w:color w:val="333333"/>
          <w:sz w:val="24"/>
          <w:szCs w:val="24"/>
        </w:rPr>
        <w:t>November 6</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AD7389" w:rsidRPr="00AD7389" w:rsidRDefault="009D784A" w:rsidP="00AD7389">
      <w:pPr>
        <w:shd w:val="clear" w:color="auto" w:fill="FFFFFF"/>
        <w:spacing w:after="150" w:line="240" w:lineRule="auto"/>
        <w:rPr>
          <w:rFonts w:ascii="Times New Roman" w:eastAsia="Times New Roman" w:hAnsi="Times New Roman" w:cs="Times New Roman"/>
          <w:b/>
          <w:i/>
          <w:color w:val="333333"/>
          <w:sz w:val="24"/>
          <w:szCs w:val="24"/>
          <w:u w:val="single"/>
        </w:rPr>
      </w:pPr>
      <w:r w:rsidRPr="00843AAB">
        <w:rPr>
          <w:rFonts w:ascii="Times New Roman" w:eastAsia="Times New Roman" w:hAnsi="Times New Roman" w:cs="Times New Roman"/>
          <w:b/>
          <w:i/>
          <w:color w:val="333333"/>
          <w:sz w:val="24"/>
          <w:szCs w:val="24"/>
          <w:u w:val="single"/>
        </w:rPr>
        <w:t>Time with the Gospel</w:t>
      </w:r>
    </w:p>
    <w:p w:rsidR="00AD7389" w:rsidRPr="00AD7389" w:rsidRDefault="00AD7389" w:rsidP="00AD7389">
      <w:pPr>
        <w:pStyle w:val="NormalWeb"/>
        <w:numPr>
          <w:ilvl w:val="0"/>
          <w:numId w:val="43"/>
        </w:numPr>
        <w:shd w:val="clear" w:color="auto" w:fill="FFFFFF"/>
        <w:spacing w:after="150"/>
        <w:rPr>
          <w:bCs/>
          <w:i/>
          <w:iCs/>
          <w:color w:val="333333"/>
        </w:rPr>
      </w:pPr>
      <w:r w:rsidRPr="00AD7389">
        <w:rPr>
          <w:bCs/>
          <w:i/>
          <w:iCs/>
          <w:color w:val="333333"/>
        </w:rPr>
        <w:t xml:space="preserve">If one of your teachers told you that a comprehensive quiz would be given next week, but warned that you would not know on which day, when would you begin to study? </w:t>
      </w:r>
    </w:p>
    <w:p w:rsidR="00AD7389" w:rsidRPr="00AD7389" w:rsidRDefault="00AD7389" w:rsidP="00AD7389">
      <w:pPr>
        <w:pStyle w:val="NormalWeb"/>
        <w:shd w:val="clear" w:color="auto" w:fill="FFFFFF"/>
        <w:spacing w:after="150"/>
        <w:rPr>
          <w:b/>
          <w:bCs/>
          <w:i/>
          <w:iCs/>
          <w:color w:val="333333"/>
        </w:rPr>
      </w:pPr>
      <w:r w:rsidRPr="00AD7389">
        <w:rPr>
          <w:b/>
          <w:bCs/>
          <w:i/>
          <w:iCs/>
          <w:color w:val="333333"/>
        </w:rPr>
        <w:t>We’re all different. Some of us like to get to the task at hand as soon as possible. Others are apt to put off until later what can be done right away. The parable in this  Gospel reading speaks to this subject. Read Matthew 25:1–13.</w:t>
      </w:r>
    </w:p>
    <w:p w:rsidR="00AD7389" w:rsidRDefault="00AD7389" w:rsidP="00AD7389">
      <w:pPr>
        <w:pStyle w:val="NormalWeb"/>
        <w:numPr>
          <w:ilvl w:val="0"/>
          <w:numId w:val="43"/>
        </w:numPr>
        <w:shd w:val="clear" w:color="auto" w:fill="FFFFFF"/>
        <w:spacing w:after="150"/>
        <w:rPr>
          <w:bCs/>
          <w:i/>
          <w:iCs/>
          <w:color w:val="333333"/>
        </w:rPr>
      </w:pPr>
      <w:r w:rsidRPr="00AD7389">
        <w:rPr>
          <w:bCs/>
          <w:i/>
          <w:iCs/>
          <w:color w:val="333333"/>
        </w:rPr>
        <w:t xml:space="preserve">The ten virgins are young maidens who accompany the bridegroom as he brings his bride to the wedding celebration and her new home. However, the groom was late, and things took longer than expected. As a consequence, what happened to the five foolish virgins? </w:t>
      </w:r>
    </w:p>
    <w:p w:rsidR="00AD7389" w:rsidRPr="00AD7389" w:rsidRDefault="00AD7389" w:rsidP="00AD7389">
      <w:pPr>
        <w:pStyle w:val="NormalWeb"/>
        <w:numPr>
          <w:ilvl w:val="0"/>
          <w:numId w:val="43"/>
        </w:numPr>
        <w:shd w:val="clear" w:color="auto" w:fill="FFFFFF"/>
        <w:spacing w:after="150"/>
        <w:rPr>
          <w:bCs/>
          <w:i/>
          <w:iCs/>
          <w:color w:val="333333"/>
        </w:rPr>
      </w:pPr>
      <w:r>
        <w:rPr>
          <w:bCs/>
          <w:i/>
          <w:iCs/>
          <w:color w:val="333333"/>
        </w:rPr>
        <w:t>What do the oil and lamp symbolize?</w:t>
      </w:r>
    </w:p>
    <w:p w:rsidR="00AD7389" w:rsidRPr="00AD7389" w:rsidRDefault="00AD7389" w:rsidP="00AD7389">
      <w:pPr>
        <w:pStyle w:val="NormalWeb"/>
        <w:shd w:val="clear" w:color="auto" w:fill="FFFFFF"/>
        <w:spacing w:after="150"/>
        <w:rPr>
          <w:b/>
          <w:bCs/>
          <w:i/>
          <w:iCs/>
          <w:color w:val="333333"/>
        </w:rPr>
      </w:pPr>
      <w:r w:rsidRPr="00AD7389">
        <w:rPr>
          <w:b/>
          <w:bCs/>
          <w:i/>
          <w:iCs/>
          <w:color w:val="333333"/>
        </w:rPr>
        <w:t>Jesus often refers to the Kingdom of Heaven as a banquet or wedding feast. In this parable, the bridegroom represents Jesus. It’s one thing to miss a wedding reception, but it’s an entirely different issue to miss the second coming of Jesus at the end of time. We all want to be included in the heavenly banquet. Since Jesus tells us that we don’t know the time of his coming, we have to be prepared always—there’s no putting off readiness.</w:t>
      </w:r>
    </w:p>
    <w:p w:rsidR="00AD7389" w:rsidRDefault="00AD7389" w:rsidP="00AD7389">
      <w:pPr>
        <w:pStyle w:val="NormalWeb"/>
        <w:numPr>
          <w:ilvl w:val="0"/>
          <w:numId w:val="43"/>
        </w:numPr>
        <w:shd w:val="clear" w:color="auto" w:fill="FFFFFF"/>
        <w:spacing w:after="150"/>
        <w:rPr>
          <w:bCs/>
          <w:i/>
          <w:iCs/>
          <w:color w:val="333333"/>
        </w:rPr>
      </w:pPr>
      <w:r w:rsidRPr="00AD7389">
        <w:rPr>
          <w:bCs/>
          <w:i/>
          <w:iCs/>
          <w:color w:val="333333"/>
        </w:rPr>
        <w:t xml:space="preserve">What can we do to get ready? </w:t>
      </w:r>
    </w:p>
    <w:p w:rsidR="00AD7389" w:rsidRDefault="00AD7389" w:rsidP="00AD7389">
      <w:pPr>
        <w:pStyle w:val="NormalWeb"/>
        <w:numPr>
          <w:ilvl w:val="0"/>
          <w:numId w:val="43"/>
        </w:numPr>
        <w:shd w:val="clear" w:color="auto" w:fill="FFFFFF"/>
        <w:spacing w:after="150"/>
        <w:rPr>
          <w:bCs/>
          <w:i/>
          <w:iCs/>
          <w:color w:val="333333"/>
        </w:rPr>
      </w:pPr>
      <w:r>
        <w:rPr>
          <w:bCs/>
          <w:i/>
          <w:iCs/>
          <w:color w:val="333333"/>
        </w:rPr>
        <w:t>What is a wise way to keep your lamp burning in your friendship with God?</w:t>
      </w:r>
    </w:p>
    <w:p w:rsidR="00AD7389" w:rsidRDefault="00AD7389" w:rsidP="00AD7389">
      <w:pPr>
        <w:pStyle w:val="NormalWeb"/>
        <w:numPr>
          <w:ilvl w:val="0"/>
          <w:numId w:val="43"/>
        </w:numPr>
        <w:shd w:val="clear" w:color="auto" w:fill="FFFFFF"/>
        <w:spacing w:after="150"/>
        <w:rPr>
          <w:bCs/>
          <w:i/>
          <w:iCs/>
          <w:color w:val="333333"/>
        </w:rPr>
      </w:pPr>
      <w:r>
        <w:rPr>
          <w:bCs/>
          <w:i/>
          <w:iCs/>
          <w:color w:val="333333"/>
        </w:rPr>
        <w:t>For what do you need to prepare this week?</w:t>
      </w:r>
    </w:p>
    <w:p w:rsidR="00AD7389" w:rsidRDefault="00AD7389" w:rsidP="00AD7389">
      <w:pPr>
        <w:pStyle w:val="NormalWeb"/>
        <w:numPr>
          <w:ilvl w:val="0"/>
          <w:numId w:val="43"/>
        </w:numPr>
        <w:shd w:val="clear" w:color="auto" w:fill="FFFFFF"/>
        <w:spacing w:after="150"/>
        <w:rPr>
          <w:bCs/>
          <w:i/>
          <w:iCs/>
          <w:color w:val="333333"/>
        </w:rPr>
      </w:pPr>
      <w:r>
        <w:rPr>
          <w:bCs/>
          <w:i/>
          <w:iCs/>
          <w:color w:val="333333"/>
        </w:rPr>
        <w:t>How can prayer help us to prepare for something important?</w:t>
      </w:r>
    </w:p>
    <w:p w:rsidR="00AD7389" w:rsidRPr="00AD7389" w:rsidRDefault="00AD7389" w:rsidP="00AD7389">
      <w:pPr>
        <w:pStyle w:val="NormalWeb"/>
        <w:numPr>
          <w:ilvl w:val="0"/>
          <w:numId w:val="43"/>
        </w:numPr>
        <w:shd w:val="clear" w:color="auto" w:fill="FFFFFF"/>
        <w:spacing w:after="150"/>
        <w:rPr>
          <w:bCs/>
          <w:i/>
          <w:iCs/>
          <w:color w:val="333333"/>
        </w:rPr>
      </w:pPr>
      <w:r>
        <w:rPr>
          <w:bCs/>
          <w:i/>
          <w:iCs/>
          <w:color w:val="333333"/>
        </w:rPr>
        <w:t>Write a scripture that inspires you.</w:t>
      </w:r>
    </w:p>
    <w:p w:rsidR="00462C3C" w:rsidRDefault="00462C3C" w:rsidP="00AD7389">
      <w:pPr>
        <w:pStyle w:val="NormalWeb"/>
        <w:shd w:val="clear" w:color="auto" w:fill="FFFFFF"/>
        <w:spacing w:before="0" w:beforeAutospacing="0" w:after="150" w:afterAutospacing="0"/>
        <w:rPr>
          <w:b/>
          <w:i/>
          <w:color w:val="333333"/>
          <w:u w:val="single"/>
        </w:rPr>
      </w:pPr>
      <w:r>
        <w:rPr>
          <w:b/>
          <w:i/>
          <w:color w:val="333333"/>
          <w:u w:val="single"/>
        </w:rPr>
        <w:t>Beyond the Gospel</w:t>
      </w:r>
    </w:p>
    <w:p w:rsidR="00462C3C" w:rsidRDefault="00097F81" w:rsidP="00097F81">
      <w:pPr>
        <w:pStyle w:val="NormalWeb"/>
        <w:shd w:val="clear" w:color="auto" w:fill="FFFFFF"/>
        <w:spacing w:after="150"/>
        <w:rPr>
          <w:color w:val="333333"/>
        </w:rPr>
      </w:pPr>
      <w:r w:rsidRPr="00097F81">
        <w:rPr>
          <w:color w:val="333333"/>
        </w:rPr>
        <w:t xml:space="preserve">November 5 – 11, 2017 is National Vocation Awareness Week.  </w:t>
      </w:r>
      <w:r>
        <w:rPr>
          <w:color w:val="333333"/>
        </w:rPr>
        <w:t>Read</w:t>
      </w:r>
      <w:r w:rsidRPr="00097F81">
        <w:rPr>
          <w:color w:val="333333"/>
        </w:rPr>
        <w:t xml:space="preserve"> Unit One: Lesson Two “God Calls Us to a Specific Vocation in Life” from What Is My Vocation? </w:t>
      </w:r>
      <w:r>
        <w:rPr>
          <w:color w:val="333333"/>
        </w:rPr>
        <w:t xml:space="preserve">The link is below.  </w:t>
      </w:r>
      <w:hyperlink r:id="rId7" w:history="1">
        <w:r w:rsidRPr="00095626">
          <w:rPr>
            <w:rStyle w:val="Hyperlink"/>
          </w:rPr>
          <w:t>http://www.usccb.org/beliefs-and-teachings/vocations/educators-and-youth-leaders/lesson-plans/upload/what-my-vocation-junior-high-unit-I.pdf</w:t>
        </w:r>
      </w:hyperlink>
    </w:p>
    <w:p w:rsidR="00097F81" w:rsidRPr="00E1159C" w:rsidRDefault="00097F81" w:rsidP="00097F81">
      <w:pPr>
        <w:pStyle w:val="NormalWeb"/>
        <w:numPr>
          <w:ilvl w:val="0"/>
          <w:numId w:val="43"/>
        </w:numPr>
        <w:shd w:val="clear" w:color="auto" w:fill="FFFFFF"/>
        <w:spacing w:after="150"/>
        <w:rPr>
          <w:color w:val="333333"/>
        </w:rPr>
      </w:pPr>
      <w:r>
        <w:rPr>
          <w:color w:val="333333"/>
        </w:rPr>
        <w:t xml:space="preserve"> Write 5 – 8 key points from the article.</w:t>
      </w:r>
    </w:p>
    <w:sectPr w:rsidR="00097F81" w:rsidRPr="00E11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6B3"/>
    <w:multiLevelType w:val="multilevel"/>
    <w:tmpl w:val="1C3C7C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70A66"/>
    <w:multiLevelType w:val="hybridMultilevel"/>
    <w:tmpl w:val="230A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B7A74"/>
    <w:multiLevelType w:val="hybridMultilevel"/>
    <w:tmpl w:val="0F12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03435"/>
    <w:multiLevelType w:val="hybridMultilevel"/>
    <w:tmpl w:val="C2360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4382C"/>
    <w:multiLevelType w:val="multilevel"/>
    <w:tmpl w:val="6AC0B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832837"/>
    <w:multiLevelType w:val="multilevel"/>
    <w:tmpl w:val="EB560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756FA3"/>
    <w:multiLevelType w:val="multilevel"/>
    <w:tmpl w:val="08DE6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7A3429"/>
    <w:multiLevelType w:val="multilevel"/>
    <w:tmpl w:val="A99A2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5C0231"/>
    <w:multiLevelType w:val="multilevel"/>
    <w:tmpl w:val="841A6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EAB3FAE"/>
    <w:multiLevelType w:val="multilevel"/>
    <w:tmpl w:val="593E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85B0D"/>
    <w:multiLevelType w:val="hybridMultilevel"/>
    <w:tmpl w:val="B5168F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B74A8A"/>
    <w:multiLevelType w:val="multilevel"/>
    <w:tmpl w:val="A3AE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8C4ECF"/>
    <w:multiLevelType w:val="multilevel"/>
    <w:tmpl w:val="6104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5D2349"/>
    <w:multiLevelType w:val="hybridMultilevel"/>
    <w:tmpl w:val="71E26D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9568D"/>
    <w:multiLevelType w:val="hybridMultilevel"/>
    <w:tmpl w:val="426A552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A90C11"/>
    <w:multiLevelType w:val="multilevel"/>
    <w:tmpl w:val="0E58C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7C18CA"/>
    <w:multiLevelType w:val="hybridMultilevel"/>
    <w:tmpl w:val="340865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D840BC"/>
    <w:multiLevelType w:val="multilevel"/>
    <w:tmpl w:val="678E1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0912A83"/>
    <w:multiLevelType w:val="hybridMultilevel"/>
    <w:tmpl w:val="8E245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CB6379"/>
    <w:multiLevelType w:val="hybridMultilevel"/>
    <w:tmpl w:val="357C51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9921C2"/>
    <w:multiLevelType w:val="multilevel"/>
    <w:tmpl w:val="93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6C1F43"/>
    <w:multiLevelType w:val="hybridMultilevel"/>
    <w:tmpl w:val="72F47338"/>
    <w:lvl w:ilvl="0" w:tplc="85269DD2">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961977"/>
    <w:multiLevelType w:val="hybridMultilevel"/>
    <w:tmpl w:val="5EBA6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DC3450"/>
    <w:multiLevelType w:val="hybridMultilevel"/>
    <w:tmpl w:val="48E6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9F13556"/>
    <w:multiLevelType w:val="hybridMultilevel"/>
    <w:tmpl w:val="E4A4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203E2"/>
    <w:multiLevelType w:val="multilevel"/>
    <w:tmpl w:val="35569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346B5"/>
    <w:multiLevelType w:val="multilevel"/>
    <w:tmpl w:val="AB5C8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0BA13FA"/>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245B1A"/>
    <w:multiLevelType w:val="hybridMultilevel"/>
    <w:tmpl w:val="7B50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11434"/>
    <w:multiLevelType w:val="multilevel"/>
    <w:tmpl w:val="3FC0F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AE18DB"/>
    <w:multiLevelType w:val="hybridMultilevel"/>
    <w:tmpl w:val="5C8C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D45F7"/>
    <w:multiLevelType w:val="multilevel"/>
    <w:tmpl w:val="AC9E9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877059"/>
    <w:multiLevelType w:val="multilevel"/>
    <w:tmpl w:val="C002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2E76638"/>
    <w:multiLevelType w:val="multilevel"/>
    <w:tmpl w:val="AFDCFCB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B158CF"/>
    <w:multiLevelType w:val="hybridMultilevel"/>
    <w:tmpl w:val="829E8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C23298"/>
    <w:multiLevelType w:val="multilevel"/>
    <w:tmpl w:val="8272E4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B62029"/>
    <w:multiLevelType w:val="multilevel"/>
    <w:tmpl w:val="0A1C1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D978E4"/>
    <w:multiLevelType w:val="multilevel"/>
    <w:tmpl w:val="0A804FB6"/>
    <w:lvl w:ilvl="0">
      <w:start w:val="1"/>
      <w:numFmt w:val="decimal"/>
      <w:lvlText w:val="%1."/>
      <w:lvlJc w:val="left"/>
      <w:pPr>
        <w:tabs>
          <w:tab w:val="num" w:pos="1260"/>
        </w:tabs>
        <w:ind w:left="12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8ED7564"/>
    <w:multiLevelType w:val="multilevel"/>
    <w:tmpl w:val="BE288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AA2582"/>
    <w:multiLevelType w:val="multilevel"/>
    <w:tmpl w:val="0A7E03A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C150049"/>
    <w:multiLevelType w:val="multilevel"/>
    <w:tmpl w:val="3D9E2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BB5D55"/>
    <w:multiLevelType w:val="multilevel"/>
    <w:tmpl w:val="9D1E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404D13"/>
    <w:multiLevelType w:val="multilevel"/>
    <w:tmpl w:val="2F82F8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28"/>
  </w:num>
  <w:num w:numId="4">
    <w:abstractNumId w:val="30"/>
  </w:num>
  <w:num w:numId="5">
    <w:abstractNumId w:val="22"/>
  </w:num>
  <w:num w:numId="6">
    <w:abstractNumId w:val="24"/>
  </w:num>
  <w:num w:numId="7">
    <w:abstractNumId w:val="15"/>
  </w:num>
  <w:num w:numId="8">
    <w:abstractNumId w:val="38"/>
  </w:num>
  <w:num w:numId="9">
    <w:abstractNumId w:val="35"/>
  </w:num>
  <w:num w:numId="10">
    <w:abstractNumId w:val="42"/>
  </w:num>
  <w:num w:numId="11">
    <w:abstractNumId w:val="36"/>
  </w:num>
  <w:num w:numId="12">
    <w:abstractNumId w:val="25"/>
  </w:num>
  <w:num w:numId="13">
    <w:abstractNumId w:val="11"/>
  </w:num>
  <w:num w:numId="14">
    <w:abstractNumId w:val="6"/>
  </w:num>
  <w:num w:numId="15">
    <w:abstractNumId w:val="20"/>
  </w:num>
  <w:num w:numId="16">
    <w:abstractNumId w:val="19"/>
  </w:num>
  <w:num w:numId="17">
    <w:abstractNumId w:val="7"/>
  </w:num>
  <w:num w:numId="18">
    <w:abstractNumId w:val="18"/>
  </w:num>
  <w:num w:numId="19">
    <w:abstractNumId w:val="21"/>
  </w:num>
  <w:num w:numId="20">
    <w:abstractNumId w:val="41"/>
  </w:num>
  <w:num w:numId="21">
    <w:abstractNumId w:val="5"/>
  </w:num>
  <w:num w:numId="22">
    <w:abstractNumId w:val="33"/>
  </w:num>
  <w:num w:numId="23">
    <w:abstractNumId w:val="17"/>
  </w:num>
  <w:num w:numId="24">
    <w:abstractNumId w:val="27"/>
  </w:num>
  <w:num w:numId="25">
    <w:abstractNumId w:val="10"/>
  </w:num>
  <w:num w:numId="26">
    <w:abstractNumId w:val="2"/>
  </w:num>
  <w:num w:numId="27">
    <w:abstractNumId w:val="23"/>
  </w:num>
  <w:num w:numId="28">
    <w:abstractNumId w:val="29"/>
  </w:num>
  <w:num w:numId="29">
    <w:abstractNumId w:val="9"/>
  </w:num>
  <w:num w:numId="30">
    <w:abstractNumId w:val="34"/>
  </w:num>
  <w:num w:numId="31">
    <w:abstractNumId w:val="39"/>
  </w:num>
  <w:num w:numId="32">
    <w:abstractNumId w:val="37"/>
  </w:num>
  <w:num w:numId="33">
    <w:abstractNumId w:val="1"/>
  </w:num>
  <w:num w:numId="34">
    <w:abstractNumId w:val="32"/>
  </w:num>
  <w:num w:numId="35">
    <w:abstractNumId w:val="31"/>
  </w:num>
  <w:num w:numId="36">
    <w:abstractNumId w:val="13"/>
  </w:num>
  <w:num w:numId="37">
    <w:abstractNumId w:val="40"/>
  </w:num>
  <w:num w:numId="38">
    <w:abstractNumId w:val="0"/>
  </w:num>
  <w:num w:numId="39">
    <w:abstractNumId w:val="14"/>
  </w:num>
  <w:num w:numId="40">
    <w:abstractNumId w:val="16"/>
  </w:num>
  <w:num w:numId="41">
    <w:abstractNumId w:val="26"/>
  </w:num>
  <w:num w:numId="42">
    <w:abstractNumId w:val="4"/>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97F81"/>
    <w:rsid w:val="0011471B"/>
    <w:rsid w:val="00141275"/>
    <w:rsid w:val="00163854"/>
    <w:rsid w:val="001C790D"/>
    <w:rsid w:val="001C7BC2"/>
    <w:rsid w:val="00223343"/>
    <w:rsid w:val="002351FA"/>
    <w:rsid w:val="002367F2"/>
    <w:rsid w:val="00284FDD"/>
    <w:rsid w:val="00285CD6"/>
    <w:rsid w:val="002A47A4"/>
    <w:rsid w:val="00305976"/>
    <w:rsid w:val="0031154A"/>
    <w:rsid w:val="0032286C"/>
    <w:rsid w:val="003446A9"/>
    <w:rsid w:val="00367BAE"/>
    <w:rsid w:val="00392C1C"/>
    <w:rsid w:val="00462C3C"/>
    <w:rsid w:val="004D4773"/>
    <w:rsid w:val="004F0EE8"/>
    <w:rsid w:val="0056360D"/>
    <w:rsid w:val="00574E2D"/>
    <w:rsid w:val="005D7E58"/>
    <w:rsid w:val="005E0C3E"/>
    <w:rsid w:val="005F01FA"/>
    <w:rsid w:val="006203A7"/>
    <w:rsid w:val="0062118A"/>
    <w:rsid w:val="006330D1"/>
    <w:rsid w:val="006709FD"/>
    <w:rsid w:val="00686BFB"/>
    <w:rsid w:val="00687AA7"/>
    <w:rsid w:val="006A274F"/>
    <w:rsid w:val="00767A74"/>
    <w:rsid w:val="00793E3B"/>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B26FBD"/>
    <w:rsid w:val="00BA382B"/>
    <w:rsid w:val="00BC100D"/>
    <w:rsid w:val="00BE2BC3"/>
    <w:rsid w:val="00C84F01"/>
    <w:rsid w:val="00C922D1"/>
    <w:rsid w:val="00D67C6C"/>
    <w:rsid w:val="00D75A13"/>
    <w:rsid w:val="00DB5DF1"/>
    <w:rsid w:val="00E1159C"/>
    <w:rsid w:val="00E5329B"/>
    <w:rsid w:val="00E6091E"/>
    <w:rsid w:val="00E63B60"/>
    <w:rsid w:val="00F10282"/>
    <w:rsid w:val="00F219D9"/>
    <w:rsid w:val="00F612CC"/>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ccb.org/beliefs-and-teachings/vocations/educators-and-youth-leaders/lesson-plans/upload/what-my-vocation-junior-high-unit-I.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2017-11-08T16:28:00Z</dcterms:created>
  <dcterms:modified xsi:type="dcterms:W3CDTF">2017-11-08T16:28:00Z</dcterms:modified>
</cp:coreProperties>
</file>